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7" w:rsidRDefault="004E47F7">
      <w:r>
        <w:t>от 21.05.2021</w:t>
      </w:r>
    </w:p>
    <w:p w:rsidR="004E47F7" w:rsidRDefault="004E47F7"/>
    <w:p w:rsidR="004E47F7" w:rsidRDefault="004E47F7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E47F7" w:rsidRDefault="004E47F7">
      <w:r>
        <w:t>Общество с ограниченной ответственностью «АэроАс» ИНН 3662080885</w:t>
      </w:r>
    </w:p>
    <w:p w:rsidR="004E47F7" w:rsidRDefault="004E47F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E47F7"/>
    <w:rsid w:val="00045D12"/>
    <w:rsid w:val="004E47F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